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THE VOICE</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John 1:19–28</w:t>
      </w:r>
    </w:p>
    <w:p w:rsidR="00000000" w:rsidDel="00000000" w:rsidP="00000000" w:rsidRDefault="00000000" w:rsidRPr="00000000" w14:paraId="00000006">
      <w:pPr>
        <w:rPr/>
      </w:pPr>
      <w:r w:rsidDel="00000000" w:rsidR="00000000" w:rsidRPr="00000000">
        <w:rPr>
          <w:rtl w:val="0"/>
        </w:rPr>
        <w:t xml:space="preserve">Key Verse: 1:23</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Who came to see John, and why (19; see Lk3:15)? What did he “confess” (20)?</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What other questions did these people ask (21), and what did these things mean? Why did John’s answers keep getting shorter? What is their final question, and what does it show about them (22)?</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What did John finally say about himself (23)? Why did he quote this prophecy? What does it mean that he is “the voice”? What does “Make straight the way of the Lord” mean?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What further question did they ask, and what does this show about their real intention (24–25)?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How did John answer them (26–27), and what does this show about him? What can we learn in this passage about how to be a witness for Jesus?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